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16B" w:rsidRPr="000E3502" w:rsidRDefault="0010116B" w:rsidP="0010116B">
      <w:pPr>
        <w:rPr>
          <w:rFonts w:ascii="Times New Roman" w:hAnsi="Times New Roman" w:cs="Times New Roman"/>
          <w:b/>
          <w:sz w:val="28"/>
          <w:szCs w:val="28"/>
        </w:rPr>
      </w:pPr>
      <w:r w:rsidRPr="000E350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Тематика родительских собраний.</w:t>
      </w:r>
    </w:p>
    <w:p w:rsidR="0010116B" w:rsidRPr="0010116B" w:rsidRDefault="0010116B" w:rsidP="00F252D4">
      <w:pPr>
        <w:pStyle w:val="a3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8"/>
          <w:szCs w:val="28"/>
        </w:rPr>
      </w:pPr>
      <w:r w:rsidRPr="0010116B">
        <w:rPr>
          <w:rFonts w:ascii="Times New Roman" w:hAnsi="Times New Roman" w:cs="Times New Roman"/>
          <w:sz w:val="28"/>
          <w:szCs w:val="28"/>
        </w:rPr>
        <w:t>Культура умственного труда выпускника школы и руководство самообразованием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52D4">
        <w:rPr>
          <w:rFonts w:ascii="Times New Roman" w:hAnsi="Times New Roman" w:cs="Times New Roman"/>
          <w:sz w:val="28"/>
          <w:szCs w:val="28"/>
        </w:rPr>
        <w:t xml:space="preserve"> (Октябрь).</w:t>
      </w:r>
    </w:p>
    <w:p w:rsidR="0010116B" w:rsidRDefault="0010116B" w:rsidP="001011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0116B">
        <w:rPr>
          <w:rFonts w:ascii="Times New Roman" w:hAnsi="Times New Roman" w:cs="Times New Roman"/>
          <w:sz w:val="28"/>
          <w:szCs w:val="28"/>
        </w:rPr>
        <w:t xml:space="preserve">Новое в организации итоговой аттестации учащихся 11-х классов (ЕГЭ). </w:t>
      </w:r>
    </w:p>
    <w:p w:rsidR="00F252D4" w:rsidRPr="0010116B" w:rsidRDefault="00F252D4" w:rsidP="00F252D4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(Декабрь).</w:t>
      </w:r>
    </w:p>
    <w:p w:rsidR="0010116B" w:rsidRPr="0010116B" w:rsidRDefault="0010116B" w:rsidP="001011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0116B">
        <w:rPr>
          <w:rFonts w:ascii="Times New Roman" w:hAnsi="Times New Roman" w:cs="Times New Roman"/>
          <w:sz w:val="28"/>
          <w:szCs w:val="28"/>
        </w:rPr>
        <w:t xml:space="preserve"> Выбор дальнейшего пути: за и против.</w:t>
      </w:r>
      <w:r w:rsidR="00F252D4">
        <w:rPr>
          <w:rFonts w:ascii="Times New Roman" w:hAnsi="Times New Roman" w:cs="Times New Roman"/>
          <w:sz w:val="28"/>
          <w:szCs w:val="28"/>
        </w:rPr>
        <w:t xml:space="preserve"> </w:t>
      </w:r>
      <w:r w:rsidRPr="0010116B">
        <w:rPr>
          <w:rFonts w:ascii="Times New Roman" w:hAnsi="Times New Roman" w:cs="Times New Roman"/>
          <w:sz w:val="28"/>
          <w:szCs w:val="28"/>
        </w:rPr>
        <w:t xml:space="preserve"> </w:t>
      </w:r>
      <w:r w:rsidR="00F252D4">
        <w:rPr>
          <w:rFonts w:ascii="Times New Roman" w:hAnsi="Times New Roman" w:cs="Times New Roman"/>
          <w:sz w:val="28"/>
          <w:szCs w:val="28"/>
        </w:rPr>
        <w:t>(Март).</w:t>
      </w:r>
      <w:r w:rsidRPr="001011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7B3" w:rsidRDefault="0010116B" w:rsidP="001011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0116B">
        <w:rPr>
          <w:rFonts w:ascii="Times New Roman" w:hAnsi="Times New Roman" w:cs="Times New Roman"/>
          <w:sz w:val="28"/>
          <w:szCs w:val="28"/>
        </w:rPr>
        <w:t>Дети готовятся к экзаменам. Как помочь ребенку успешно сдать выпускные  экзамены.</w:t>
      </w:r>
      <w:r w:rsidR="00F252D4">
        <w:rPr>
          <w:rFonts w:ascii="Times New Roman" w:hAnsi="Times New Roman" w:cs="Times New Roman"/>
          <w:sz w:val="28"/>
          <w:szCs w:val="28"/>
        </w:rPr>
        <w:t xml:space="preserve"> (Апрель).</w:t>
      </w:r>
    </w:p>
    <w:p w:rsidR="0010116B" w:rsidRDefault="0010116B" w:rsidP="0010116B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</w:p>
    <w:p w:rsidR="00F252D4" w:rsidRDefault="00F252D4" w:rsidP="0010116B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</w:p>
    <w:p w:rsidR="0010116B" w:rsidRPr="000E3502" w:rsidRDefault="00F252D4" w:rsidP="00F252D4">
      <w:pPr>
        <w:pStyle w:val="a3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502">
        <w:rPr>
          <w:rFonts w:ascii="Times New Roman" w:hAnsi="Times New Roman" w:cs="Times New Roman"/>
          <w:b/>
          <w:sz w:val="28"/>
          <w:szCs w:val="28"/>
        </w:rPr>
        <w:t xml:space="preserve">Родительские лектории </w:t>
      </w:r>
      <w:proofErr w:type="gramStart"/>
      <w:r w:rsidRPr="000E3502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0E3502">
        <w:rPr>
          <w:rFonts w:ascii="Times New Roman" w:hAnsi="Times New Roman" w:cs="Times New Roman"/>
          <w:b/>
          <w:sz w:val="28"/>
          <w:szCs w:val="28"/>
        </w:rPr>
        <w:t>возможная тематика).</w:t>
      </w:r>
    </w:p>
    <w:p w:rsidR="0010116B" w:rsidRPr="0010116B" w:rsidRDefault="0010116B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2D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16B">
        <w:rPr>
          <w:rFonts w:ascii="Times New Roman" w:hAnsi="Times New Roman" w:cs="Times New Roman"/>
          <w:sz w:val="28"/>
          <w:szCs w:val="28"/>
        </w:rPr>
        <w:t>Дети и родители: идеалы и реальность.</w:t>
      </w:r>
      <w:r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10116B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0116B">
        <w:rPr>
          <w:rFonts w:ascii="Times New Roman" w:hAnsi="Times New Roman" w:cs="Times New Roman"/>
          <w:sz w:val="28"/>
          <w:szCs w:val="28"/>
        </w:rPr>
        <w:t xml:space="preserve"> 2. Родительский авторитет.</w:t>
      </w:r>
      <w:r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10116B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0116B">
        <w:rPr>
          <w:rFonts w:ascii="Times New Roman" w:hAnsi="Times New Roman" w:cs="Times New Roman"/>
          <w:sz w:val="28"/>
          <w:szCs w:val="28"/>
        </w:rPr>
        <w:t xml:space="preserve"> </w:t>
      </w:r>
      <w:r w:rsidR="00F252D4">
        <w:rPr>
          <w:rFonts w:ascii="Times New Roman" w:hAnsi="Times New Roman" w:cs="Times New Roman"/>
          <w:sz w:val="28"/>
          <w:szCs w:val="28"/>
        </w:rPr>
        <w:t>3</w:t>
      </w:r>
      <w:r w:rsidRPr="0010116B">
        <w:rPr>
          <w:rFonts w:ascii="Times New Roman" w:hAnsi="Times New Roman" w:cs="Times New Roman"/>
          <w:sz w:val="28"/>
          <w:szCs w:val="28"/>
        </w:rPr>
        <w:t>. Нравственное воспитание детей в семье.</w:t>
      </w:r>
      <w:r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F252D4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4. Сотрудничество школы и семьи в воспитании ребёнка.</w:t>
      </w:r>
      <w:r w:rsidR="0010116B"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F252D4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5. Конфликты с собственным ребёнком и пути их разрешения.</w:t>
      </w:r>
      <w:r w:rsidR="0010116B"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F252D4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Роль самооценки в формировании личности.</w:t>
      </w:r>
      <w:r w:rsidR="0010116B"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F252D4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7. Алкоголизм – повод, причина и последствия.</w:t>
      </w:r>
      <w:r w:rsidR="0010116B"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F252D4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Школьный жаргон – миф или реальность?</w:t>
      </w:r>
      <w:r w:rsidR="0010116B" w:rsidRPr="0010116B">
        <w:rPr>
          <w:rFonts w:ascii="Times New Roman" w:hAnsi="Times New Roman" w:cs="Times New Roman"/>
          <w:sz w:val="28"/>
          <w:szCs w:val="28"/>
        </w:rPr>
        <w:tab/>
      </w:r>
    </w:p>
    <w:p w:rsidR="0010116B" w:rsidRPr="0010116B" w:rsidRDefault="00F252D4" w:rsidP="00F252D4">
      <w:pPr>
        <w:pStyle w:val="a3"/>
        <w:ind w:left="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16B" w:rsidRPr="0010116B">
        <w:rPr>
          <w:rFonts w:ascii="Times New Roman" w:hAnsi="Times New Roman" w:cs="Times New Roman"/>
          <w:sz w:val="28"/>
          <w:szCs w:val="28"/>
        </w:rPr>
        <w:t>9. Профессии, которые выбирают наши дети.</w:t>
      </w:r>
      <w:r w:rsidR="001011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16B" w:rsidRPr="0010116B" w:rsidRDefault="0010116B" w:rsidP="0010116B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</w:p>
    <w:sectPr w:rsidR="0010116B" w:rsidRPr="0010116B" w:rsidSect="00D77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B5155"/>
    <w:multiLevelType w:val="hybridMultilevel"/>
    <w:tmpl w:val="293E7668"/>
    <w:lvl w:ilvl="0" w:tplc="E32472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16B"/>
    <w:rsid w:val="000E3502"/>
    <w:rsid w:val="0010116B"/>
    <w:rsid w:val="00D777B3"/>
    <w:rsid w:val="00F2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1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2012-09-12T10:13:00Z</dcterms:created>
  <dcterms:modified xsi:type="dcterms:W3CDTF">2012-09-13T08:26:00Z</dcterms:modified>
</cp:coreProperties>
</file>